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i w:val="0"/>
          <w:sz w:val="24"/>
        </w:rPr>
        <w:t>PRIVACY POLICY</w:t>
      </w:r>
    </w:p>
    <w:p>
      <w:pPr>
        <w:jc w:val="center"/>
      </w:pPr>
      <w:r>
        <w:rPr>
          <w:rFonts w:ascii="Times New Roman" w:hAnsi="Times New Roman"/>
          <w:b w:val="0"/>
          <w:i w:val="0"/>
          <w:sz w:val="22"/>
        </w:rPr>
        <w:t>Ornn AI Inc.</w:t>
        <w:br/>
        <w:t>Effective Date: March 31, 2026</w:t>
      </w:r>
    </w:p>
    <w:p/>
    <w:p>
      <w:pPr>
        <w:ind w:left="0"/>
      </w:pPr>
      <w:r>
        <w:rPr>
          <w:rFonts w:ascii="Times New Roman" w:hAnsi="Times New Roman"/>
          <w:b w:val="0"/>
          <w:i w:val="0"/>
          <w:sz w:val="22"/>
        </w:rPr>
        <w:t>This Privacy Policy explains how Ornn AI Inc. (the “Company,” “we,” “us,” or “our”) collects, uses, discloses, and otherwise processes personal information in connection with the website located at www.ornnai.com, any related webpages, applications, products, software, tools, models, communications, and services we make available (collectively, the “Services”).</w:t>
      </w:r>
    </w:p>
    <w:p>
      <w:pPr>
        <w:ind w:left="0"/>
      </w:pPr>
      <w:r>
        <w:rPr>
          <w:rFonts w:ascii="Times New Roman" w:hAnsi="Times New Roman"/>
          <w:b w:val="0"/>
          <w:i w:val="0"/>
          <w:sz w:val="22"/>
        </w:rPr>
        <w:t>By using the Services, you acknowledge the practices described in this Privacy Policy, subject to any additional disclosures or consents required by applicable law.</w:t>
      </w:r>
    </w:p>
    <w:p>
      <w:pPr>
        <w:spacing w:before="200" w:after="80"/>
      </w:pPr>
      <w:r>
        <w:rPr>
          <w:rFonts w:ascii="Times New Roman" w:hAnsi="Times New Roman"/>
          <w:b/>
          <w:i w:val="0"/>
          <w:sz w:val="22"/>
        </w:rPr>
        <w:t>1. PERSONAL INFORMATION WE COLLECT</w:t>
      </w:r>
    </w:p>
    <w:p>
      <w:pPr>
        <w:ind w:left="0"/>
      </w:pPr>
      <w:r>
        <w:rPr>
          <w:rFonts w:ascii="Times New Roman" w:hAnsi="Times New Roman"/>
          <w:b w:val="0"/>
          <w:i w:val="0"/>
          <w:sz w:val="22"/>
        </w:rPr>
        <w:t>We may collect the following categories of personal information, depending on how you interact with the Services:</w:t>
      </w:r>
    </w:p>
    <w:p>
      <w:pPr>
        <w:ind w:left="360" w:hanging="216"/>
      </w:pPr>
      <w:r>
        <w:rPr>
          <w:rFonts w:ascii="Times New Roman" w:hAnsi="Times New Roman"/>
          <w:b w:val="0"/>
          <w:i w:val="0"/>
          <w:sz w:val="22"/>
        </w:rPr>
        <w:t xml:space="preserve">• </w:t>
      </w:r>
      <w:r>
        <w:rPr>
          <w:rFonts w:ascii="Times New Roman" w:hAnsi="Times New Roman"/>
          <w:b w:val="0"/>
          <w:i w:val="0"/>
          <w:sz w:val="22"/>
        </w:rPr>
        <w:t>Contact information, such as your name, email address, phone number, company name, title, and mailing address.</w:t>
      </w:r>
    </w:p>
    <w:p>
      <w:pPr>
        <w:ind w:left="360" w:hanging="216"/>
      </w:pPr>
      <w:r>
        <w:rPr>
          <w:rFonts w:ascii="Times New Roman" w:hAnsi="Times New Roman"/>
          <w:b w:val="0"/>
          <w:i w:val="0"/>
          <w:sz w:val="22"/>
        </w:rPr>
        <w:t xml:space="preserve">• </w:t>
      </w:r>
      <w:r>
        <w:rPr>
          <w:rFonts w:ascii="Times New Roman" w:hAnsi="Times New Roman"/>
          <w:b w:val="0"/>
          <w:i w:val="0"/>
          <w:sz w:val="22"/>
        </w:rPr>
        <w:t>Account and profile information, such as login credentials, account identifiers, settings, and preferences.</w:t>
      </w:r>
    </w:p>
    <w:p>
      <w:pPr>
        <w:ind w:left="360" w:hanging="216"/>
      </w:pPr>
      <w:r>
        <w:rPr>
          <w:rFonts w:ascii="Times New Roman" w:hAnsi="Times New Roman"/>
          <w:b w:val="0"/>
          <w:i w:val="0"/>
          <w:sz w:val="22"/>
        </w:rPr>
        <w:t xml:space="preserve">• </w:t>
      </w:r>
      <w:r>
        <w:rPr>
          <w:rFonts w:ascii="Times New Roman" w:hAnsi="Times New Roman"/>
          <w:b w:val="0"/>
          <w:i w:val="0"/>
          <w:sz w:val="22"/>
        </w:rPr>
        <w:t>Transaction and commercial information, such as subscription details, billing information, payment-related records maintained by our payment processors, and records of products or services purchased or considered.</w:t>
      </w:r>
    </w:p>
    <w:p>
      <w:pPr>
        <w:ind w:left="360" w:hanging="216"/>
      </w:pPr>
      <w:r>
        <w:rPr>
          <w:rFonts w:ascii="Times New Roman" w:hAnsi="Times New Roman"/>
          <w:b w:val="0"/>
          <w:i w:val="0"/>
          <w:sz w:val="22"/>
        </w:rPr>
        <w:t xml:space="preserve">• </w:t>
      </w:r>
      <w:r>
        <w:rPr>
          <w:rFonts w:ascii="Times New Roman" w:hAnsi="Times New Roman"/>
          <w:b w:val="0"/>
          <w:i w:val="0"/>
          <w:sz w:val="22"/>
        </w:rPr>
        <w:t>Communications and support information, such as messages, inquiries, feedback, attachments, prompts, submissions, and correspondence you send to us or through the Services.</w:t>
      </w:r>
    </w:p>
    <w:p>
      <w:pPr>
        <w:ind w:left="360" w:hanging="216"/>
      </w:pPr>
      <w:r>
        <w:rPr>
          <w:rFonts w:ascii="Times New Roman" w:hAnsi="Times New Roman"/>
          <w:b w:val="0"/>
          <w:i w:val="0"/>
          <w:sz w:val="22"/>
        </w:rPr>
        <w:t xml:space="preserve">• </w:t>
      </w:r>
      <w:r>
        <w:rPr>
          <w:rFonts w:ascii="Times New Roman" w:hAnsi="Times New Roman"/>
          <w:b w:val="0"/>
          <w:i w:val="0"/>
          <w:sz w:val="22"/>
        </w:rPr>
        <w:t>Usage and device information, such as IP address, browser type, device identifiers, operating system, referring URLs, pages viewed, dates and times of access, clicks, feature usage, crash reports, and similar diagnostic or analytics information.</w:t>
      </w:r>
    </w:p>
    <w:p>
      <w:pPr>
        <w:ind w:left="360" w:hanging="216"/>
      </w:pPr>
      <w:r>
        <w:rPr>
          <w:rFonts w:ascii="Times New Roman" w:hAnsi="Times New Roman"/>
          <w:b w:val="0"/>
          <w:i w:val="0"/>
          <w:sz w:val="22"/>
        </w:rPr>
        <w:t xml:space="preserve">• </w:t>
      </w:r>
      <w:r>
        <w:rPr>
          <w:rFonts w:ascii="Times New Roman" w:hAnsi="Times New Roman"/>
          <w:b w:val="0"/>
          <w:i w:val="0"/>
          <w:sz w:val="22"/>
        </w:rPr>
        <w:t>Content and files you upload, submit, or generate through the Services, to the extent they contain personal information.</w:t>
      </w:r>
    </w:p>
    <w:p>
      <w:pPr>
        <w:ind w:left="360" w:hanging="216"/>
      </w:pPr>
      <w:r>
        <w:rPr>
          <w:rFonts w:ascii="Times New Roman" w:hAnsi="Times New Roman"/>
          <w:b w:val="0"/>
          <w:i w:val="0"/>
          <w:sz w:val="22"/>
        </w:rPr>
        <w:t xml:space="preserve">• </w:t>
      </w:r>
      <w:r>
        <w:rPr>
          <w:rFonts w:ascii="Times New Roman" w:hAnsi="Times New Roman"/>
          <w:b w:val="0"/>
          <w:i w:val="0"/>
          <w:sz w:val="22"/>
        </w:rPr>
        <w:t>Information collected through cookies, pixels, SDKs, log files, and similar technologies, subject to applicable consent requirements.</w:t>
      </w:r>
    </w:p>
    <w:p>
      <w:pPr>
        <w:ind w:left="360" w:hanging="216"/>
      </w:pPr>
      <w:r>
        <w:rPr>
          <w:rFonts w:ascii="Times New Roman" w:hAnsi="Times New Roman"/>
          <w:b w:val="0"/>
          <w:i w:val="0"/>
          <w:sz w:val="22"/>
        </w:rPr>
        <w:t xml:space="preserve">• </w:t>
      </w:r>
      <w:r>
        <w:rPr>
          <w:rFonts w:ascii="Times New Roman" w:hAnsi="Times New Roman"/>
          <w:b w:val="0"/>
          <w:i w:val="0"/>
          <w:sz w:val="22"/>
        </w:rPr>
        <w:t>Information we receive from third parties, such as service providers, analytics providers, advertising partners, identity verification providers, security providers, payment processors, business partners, public sources, or integrations you choose to connect.</w:t>
      </w:r>
    </w:p>
    <w:p>
      <w:pPr>
        <w:spacing w:before="200" w:after="80"/>
      </w:pPr>
      <w:r>
        <w:rPr>
          <w:rFonts w:ascii="Times New Roman" w:hAnsi="Times New Roman"/>
          <w:b/>
          <w:i w:val="0"/>
          <w:sz w:val="22"/>
        </w:rPr>
        <w:t>2. SOURCES OF PERSONAL INFORMATION</w:t>
      </w:r>
    </w:p>
    <w:p>
      <w:pPr>
        <w:ind w:left="0"/>
      </w:pPr>
      <w:r>
        <w:rPr>
          <w:rFonts w:ascii="Times New Roman" w:hAnsi="Times New Roman"/>
          <w:b w:val="0"/>
          <w:i w:val="0"/>
          <w:sz w:val="22"/>
        </w:rPr>
        <w:t>We collect personal information directly from you, automatically when you use the Services, from third parties acting at your direction, and from service providers, business partners, affiliates, and other lawful sources.</w:t>
      </w:r>
    </w:p>
    <w:p>
      <w:pPr>
        <w:spacing w:before="200" w:after="80"/>
      </w:pPr>
      <w:r>
        <w:rPr>
          <w:rFonts w:ascii="Times New Roman" w:hAnsi="Times New Roman"/>
          <w:b/>
          <w:i w:val="0"/>
          <w:sz w:val="22"/>
        </w:rPr>
        <w:t>3. HOW WE USE PERSONAL INFORMATION</w:t>
      </w:r>
    </w:p>
    <w:p>
      <w:pPr>
        <w:ind w:left="0"/>
      </w:pPr>
      <w:r>
        <w:rPr>
          <w:rFonts w:ascii="Times New Roman" w:hAnsi="Times New Roman"/>
          <w:b w:val="0"/>
          <w:i w:val="0"/>
          <w:sz w:val="22"/>
        </w:rPr>
        <w:t>We may use personal information for the following purposes:</w:t>
      </w:r>
    </w:p>
    <w:p>
      <w:pPr>
        <w:ind w:left="360" w:hanging="360"/>
      </w:pPr>
      <w:r>
        <w:rPr>
          <w:rFonts w:ascii="Times New Roman" w:hAnsi="Times New Roman"/>
          <w:b w:val="0"/>
          <w:i w:val="0"/>
          <w:sz w:val="22"/>
        </w:rPr>
        <w:t>(1)</w:t>
        <w:tab/>
      </w:r>
      <w:r>
        <w:rPr>
          <w:rFonts w:ascii="Times New Roman" w:hAnsi="Times New Roman"/>
          <w:b w:val="0"/>
          <w:i w:val="0"/>
          <w:sz w:val="22"/>
        </w:rPr>
        <w:t>to provide, operate, maintain, secure, and improve the Services;</w:t>
      </w:r>
    </w:p>
    <w:p>
      <w:pPr>
        <w:ind w:left="360" w:hanging="360"/>
      </w:pPr>
      <w:r>
        <w:rPr>
          <w:rFonts w:ascii="Times New Roman" w:hAnsi="Times New Roman"/>
          <w:b w:val="0"/>
          <w:i w:val="0"/>
          <w:sz w:val="22"/>
        </w:rPr>
        <w:t>(2)</w:t>
        <w:tab/>
      </w:r>
      <w:r>
        <w:rPr>
          <w:rFonts w:ascii="Times New Roman" w:hAnsi="Times New Roman"/>
          <w:b w:val="0"/>
          <w:i w:val="0"/>
          <w:sz w:val="22"/>
        </w:rPr>
        <w:t>to create, authenticate, administer, and service accounts;</w:t>
      </w:r>
    </w:p>
    <w:p>
      <w:pPr>
        <w:ind w:left="360" w:hanging="360"/>
      </w:pPr>
      <w:r>
        <w:rPr>
          <w:rFonts w:ascii="Times New Roman" w:hAnsi="Times New Roman"/>
          <w:b w:val="0"/>
          <w:i w:val="0"/>
          <w:sz w:val="22"/>
        </w:rPr>
        <w:t>(3)</w:t>
        <w:tab/>
      </w:r>
      <w:r>
        <w:rPr>
          <w:rFonts w:ascii="Times New Roman" w:hAnsi="Times New Roman"/>
          <w:b w:val="0"/>
          <w:i w:val="0"/>
          <w:sz w:val="22"/>
        </w:rPr>
        <w:t>to process orders, subscriptions, payments, renewals, and related transactions;</w:t>
      </w:r>
    </w:p>
    <w:p>
      <w:pPr>
        <w:ind w:left="360" w:hanging="360"/>
      </w:pPr>
      <w:r>
        <w:rPr>
          <w:rFonts w:ascii="Times New Roman" w:hAnsi="Times New Roman"/>
          <w:b w:val="0"/>
          <w:i w:val="0"/>
          <w:sz w:val="22"/>
        </w:rPr>
        <w:t>(4)</w:t>
        <w:tab/>
      </w:r>
      <w:r>
        <w:rPr>
          <w:rFonts w:ascii="Times New Roman" w:hAnsi="Times New Roman"/>
          <w:b w:val="0"/>
          <w:i w:val="0"/>
          <w:sz w:val="22"/>
        </w:rPr>
        <w:t>to communicate with you about the Services, including service-related notices, updates, support, and administrative messages;</w:t>
      </w:r>
    </w:p>
    <w:p>
      <w:pPr>
        <w:ind w:left="360" w:hanging="360"/>
      </w:pPr>
      <w:r>
        <w:rPr>
          <w:rFonts w:ascii="Times New Roman" w:hAnsi="Times New Roman"/>
          <w:b w:val="0"/>
          <w:i w:val="0"/>
          <w:sz w:val="22"/>
        </w:rPr>
        <w:t>(5)</w:t>
        <w:tab/>
      </w:r>
      <w:r>
        <w:rPr>
          <w:rFonts w:ascii="Times New Roman" w:hAnsi="Times New Roman"/>
          <w:b w:val="0"/>
          <w:i w:val="0"/>
          <w:sz w:val="22"/>
        </w:rPr>
        <w:t>to respond to inquiries, review requests, and provide customer, technical, and legal support;</w:t>
      </w:r>
    </w:p>
    <w:p>
      <w:pPr>
        <w:ind w:left="360" w:hanging="360"/>
      </w:pPr>
      <w:r>
        <w:rPr>
          <w:rFonts w:ascii="Times New Roman" w:hAnsi="Times New Roman"/>
          <w:b w:val="0"/>
          <w:i w:val="0"/>
          <w:sz w:val="22"/>
        </w:rPr>
        <w:t>(6)</w:t>
        <w:tab/>
      </w:r>
      <w:r>
        <w:rPr>
          <w:rFonts w:ascii="Times New Roman" w:hAnsi="Times New Roman"/>
          <w:b w:val="0"/>
          <w:i w:val="0"/>
          <w:sz w:val="22"/>
        </w:rPr>
        <w:t>to personalize content, analyze usage trends, monitor performance, and develop new features, products, or services;</w:t>
      </w:r>
    </w:p>
    <w:p>
      <w:pPr>
        <w:ind w:left="360" w:hanging="360"/>
      </w:pPr>
      <w:r>
        <w:rPr>
          <w:rFonts w:ascii="Times New Roman" w:hAnsi="Times New Roman"/>
          <w:b w:val="0"/>
          <w:i w:val="0"/>
          <w:sz w:val="22"/>
        </w:rPr>
        <w:t>(7)</w:t>
        <w:tab/>
      </w:r>
      <w:r>
        <w:rPr>
          <w:rFonts w:ascii="Times New Roman" w:hAnsi="Times New Roman"/>
          <w:b w:val="0"/>
          <w:i w:val="0"/>
          <w:sz w:val="22"/>
        </w:rPr>
        <w:t>to detect, investigate, prevent, and address fraud, abuse, security incidents, or other unlawful or harmful activity;</w:t>
      </w:r>
    </w:p>
    <w:p>
      <w:pPr>
        <w:ind w:left="360" w:hanging="360"/>
      </w:pPr>
      <w:r>
        <w:rPr>
          <w:rFonts w:ascii="Times New Roman" w:hAnsi="Times New Roman"/>
          <w:b w:val="0"/>
          <w:i w:val="0"/>
          <w:sz w:val="22"/>
        </w:rPr>
        <w:t>(8)</w:t>
        <w:tab/>
      </w:r>
      <w:r>
        <w:rPr>
          <w:rFonts w:ascii="Times New Roman" w:hAnsi="Times New Roman"/>
          <w:b w:val="0"/>
          <w:i w:val="0"/>
          <w:sz w:val="22"/>
        </w:rPr>
        <w:t>to comply with legal obligations, enforce our agreements, protect our rights, and defend against claims;</w:t>
      </w:r>
    </w:p>
    <w:p>
      <w:pPr>
        <w:ind w:left="360" w:hanging="360"/>
      </w:pPr>
      <w:r>
        <w:rPr>
          <w:rFonts w:ascii="Times New Roman" w:hAnsi="Times New Roman"/>
          <w:b w:val="0"/>
          <w:i w:val="0"/>
          <w:sz w:val="22"/>
        </w:rPr>
        <w:t>(9)</w:t>
        <w:tab/>
      </w:r>
      <w:r>
        <w:rPr>
          <w:rFonts w:ascii="Times New Roman" w:hAnsi="Times New Roman"/>
          <w:b w:val="0"/>
          <w:i w:val="0"/>
          <w:sz w:val="22"/>
        </w:rPr>
        <w:t>to carry out internal business operations, including auditing, accounting, reporting, governance, and quality assurance; and</w:t>
      </w:r>
    </w:p>
    <w:p>
      <w:pPr>
        <w:ind w:left="360" w:hanging="360"/>
      </w:pPr>
      <w:r>
        <w:rPr>
          <w:rFonts w:ascii="Times New Roman" w:hAnsi="Times New Roman"/>
          <w:b w:val="0"/>
          <w:i w:val="0"/>
          <w:sz w:val="22"/>
        </w:rPr>
        <w:t>(10)</w:t>
        <w:tab/>
      </w:r>
      <w:r>
        <w:rPr>
          <w:rFonts w:ascii="Times New Roman" w:hAnsi="Times New Roman"/>
          <w:b w:val="0"/>
          <w:i w:val="0"/>
          <w:sz w:val="22"/>
        </w:rPr>
        <w:t>for any other purpose disclosed at the time of collection or with your consent, where required by law.</w:t>
      </w:r>
    </w:p>
    <w:p>
      <w:pPr>
        <w:spacing w:before="200" w:after="80"/>
      </w:pPr>
      <w:r>
        <w:rPr>
          <w:rFonts w:ascii="Times New Roman" w:hAnsi="Times New Roman"/>
          <w:b/>
          <w:i w:val="0"/>
          <w:sz w:val="22"/>
        </w:rPr>
        <w:t>4. COOKIES AND SIMILAR TECHNOLOGIES</w:t>
      </w:r>
    </w:p>
    <w:p>
      <w:pPr>
        <w:ind w:left="0"/>
      </w:pPr>
      <w:r>
        <w:rPr>
          <w:rFonts w:ascii="Times New Roman" w:hAnsi="Times New Roman"/>
          <w:b w:val="0"/>
          <w:i w:val="0"/>
          <w:sz w:val="22"/>
        </w:rPr>
        <w:t>We and our service providers may use cookies and similar technologies to remember preferences, maintain sessions, analyze traffic and usage, measure campaign performance, improve functionality, and support security. Depending on your jurisdiction, you may be able to control certain cookies through your browser settings, cookie banner, or other consent management tools. Blocking cookies may affect functionality of the Services.</w:t>
      </w:r>
    </w:p>
    <w:p>
      <w:pPr>
        <w:spacing w:before="200" w:after="80"/>
      </w:pPr>
      <w:r>
        <w:rPr>
          <w:rFonts w:ascii="Times New Roman" w:hAnsi="Times New Roman"/>
          <w:b/>
          <w:i w:val="0"/>
          <w:sz w:val="22"/>
        </w:rPr>
        <w:t>5. HOW WE DISCLOSE PERSONAL INFORMATION</w:t>
      </w:r>
    </w:p>
    <w:p>
      <w:pPr>
        <w:ind w:left="0"/>
      </w:pPr>
      <w:r>
        <w:rPr>
          <w:rFonts w:ascii="Times New Roman" w:hAnsi="Times New Roman"/>
          <w:b w:val="0"/>
          <w:i w:val="0"/>
          <w:sz w:val="22"/>
        </w:rPr>
        <w:t>We may disclose personal information to the following categories of recipients:</w:t>
      </w:r>
    </w:p>
    <w:p>
      <w:pPr>
        <w:ind w:left="360" w:hanging="216"/>
      </w:pPr>
      <w:r>
        <w:rPr>
          <w:rFonts w:ascii="Times New Roman" w:hAnsi="Times New Roman"/>
          <w:b w:val="0"/>
          <w:i w:val="0"/>
          <w:sz w:val="22"/>
        </w:rPr>
        <w:t xml:space="preserve">• </w:t>
      </w:r>
      <w:r>
        <w:rPr>
          <w:rFonts w:ascii="Times New Roman" w:hAnsi="Times New Roman"/>
          <w:b w:val="0"/>
          <w:i w:val="0"/>
          <w:sz w:val="22"/>
        </w:rPr>
        <w:t>Affiliates and related entities within our corporate group.</w:t>
      </w:r>
    </w:p>
    <w:p>
      <w:pPr>
        <w:ind w:left="360" w:hanging="216"/>
      </w:pPr>
      <w:r>
        <w:rPr>
          <w:rFonts w:ascii="Times New Roman" w:hAnsi="Times New Roman"/>
          <w:b w:val="0"/>
          <w:i w:val="0"/>
          <w:sz w:val="22"/>
        </w:rPr>
        <w:t xml:space="preserve">• </w:t>
      </w:r>
      <w:r>
        <w:rPr>
          <w:rFonts w:ascii="Times New Roman" w:hAnsi="Times New Roman"/>
          <w:b w:val="0"/>
          <w:i w:val="0"/>
          <w:sz w:val="22"/>
        </w:rPr>
        <w:t>Service providers, contractors, vendors, and advisors that perform services on our behalf, including hosting, cloud infrastructure, analytics, customer support, communications, billing, payment processing, security, legal, and professional services.</w:t>
      </w:r>
    </w:p>
    <w:p>
      <w:pPr>
        <w:ind w:left="360" w:hanging="216"/>
      </w:pPr>
      <w:r>
        <w:rPr>
          <w:rFonts w:ascii="Times New Roman" w:hAnsi="Times New Roman"/>
          <w:b w:val="0"/>
          <w:i w:val="0"/>
          <w:sz w:val="22"/>
        </w:rPr>
        <w:t xml:space="preserve">• </w:t>
      </w:r>
      <w:r>
        <w:rPr>
          <w:rFonts w:ascii="Times New Roman" w:hAnsi="Times New Roman"/>
          <w:b w:val="0"/>
          <w:i w:val="0"/>
          <w:sz w:val="22"/>
        </w:rPr>
        <w:t>Business partners and integrations, where necessary to provide functionality you request or authorize.</w:t>
      </w:r>
    </w:p>
    <w:p>
      <w:pPr>
        <w:ind w:left="360" w:hanging="216"/>
      </w:pPr>
      <w:r>
        <w:rPr>
          <w:rFonts w:ascii="Times New Roman" w:hAnsi="Times New Roman"/>
          <w:b w:val="0"/>
          <w:i w:val="0"/>
          <w:sz w:val="22"/>
        </w:rPr>
        <w:t xml:space="preserve">• </w:t>
      </w:r>
      <w:r>
        <w:rPr>
          <w:rFonts w:ascii="Times New Roman" w:hAnsi="Times New Roman"/>
          <w:b w:val="0"/>
          <w:i w:val="0"/>
          <w:sz w:val="22"/>
        </w:rPr>
        <w:t>Governmental, regulatory, judicial, law enforcement, or other third parties when required by law or when reasonably necessary to protect rights, safety, property, or the Services.</w:t>
      </w:r>
    </w:p>
    <w:p>
      <w:pPr>
        <w:ind w:left="360" w:hanging="216"/>
      </w:pPr>
      <w:r>
        <w:rPr>
          <w:rFonts w:ascii="Times New Roman" w:hAnsi="Times New Roman"/>
          <w:b w:val="0"/>
          <w:i w:val="0"/>
          <w:sz w:val="22"/>
        </w:rPr>
        <w:t xml:space="preserve">• </w:t>
      </w:r>
      <w:r>
        <w:rPr>
          <w:rFonts w:ascii="Times New Roman" w:hAnsi="Times New Roman"/>
          <w:b w:val="0"/>
          <w:i w:val="0"/>
          <w:sz w:val="22"/>
        </w:rPr>
        <w:t>Relevant parties in connection with an actual or proposed merger, acquisition, financing, reorganization, sale of assets, bankruptcy, or similar corporate transaction.</w:t>
      </w:r>
    </w:p>
    <w:p>
      <w:pPr>
        <w:ind w:left="360" w:hanging="216"/>
      </w:pPr>
      <w:r>
        <w:rPr>
          <w:rFonts w:ascii="Times New Roman" w:hAnsi="Times New Roman"/>
          <w:b w:val="0"/>
          <w:i w:val="0"/>
          <w:sz w:val="22"/>
        </w:rPr>
        <w:t xml:space="preserve">• </w:t>
      </w:r>
      <w:r>
        <w:rPr>
          <w:rFonts w:ascii="Times New Roman" w:hAnsi="Times New Roman"/>
          <w:b w:val="0"/>
          <w:i w:val="0"/>
          <w:sz w:val="22"/>
        </w:rPr>
        <w:t>Other parties with your direction or consent.</w:t>
      </w:r>
    </w:p>
    <w:p>
      <w:pPr>
        <w:ind w:left="0"/>
      </w:pPr>
      <w:r>
        <w:rPr>
          <w:rFonts w:ascii="Times New Roman" w:hAnsi="Times New Roman"/>
          <w:b w:val="0"/>
          <w:i w:val="0"/>
          <w:sz w:val="22"/>
        </w:rPr>
        <w:t>We do not sell personal information or share personal information for cross-context behavioral advertising except as permitted by law and as described in any supplemental notice that may apply to you.</w:t>
      </w:r>
    </w:p>
    <w:p>
      <w:pPr>
        <w:spacing w:before="200" w:after="80"/>
      </w:pPr>
      <w:r>
        <w:rPr>
          <w:rFonts w:ascii="Times New Roman" w:hAnsi="Times New Roman"/>
          <w:b/>
          <w:i w:val="0"/>
          <w:sz w:val="22"/>
        </w:rPr>
        <w:t>6. DATA RETENTION</w:t>
      </w:r>
    </w:p>
    <w:p>
      <w:pPr>
        <w:ind w:left="0"/>
      </w:pPr>
      <w:r>
        <w:rPr>
          <w:rFonts w:ascii="Times New Roman" w:hAnsi="Times New Roman"/>
          <w:b w:val="0"/>
          <w:i w:val="0"/>
          <w:sz w:val="22"/>
        </w:rPr>
        <w:t>We retain personal information for as long as reasonably necessary for the purposes described in this Privacy Policy, including to provide the Services, maintain business records, comply with legal obligations, resolve disputes, enforce agreements, and protect the Services and our rights. Retention periods may vary depending on the type of information, the nature of the relationship, and applicable legal requirements.</w:t>
      </w:r>
    </w:p>
    <w:p>
      <w:pPr>
        <w:spacing w:before="200" w:after="80"/>
      </w:pPr>
      <w:r>
        <w:rPr>
          <w:rFonts w:ascii="Times New Roman" w:hAnsi="Times New Roman"/>
          <w:b/>
          <w:i w:val="0"/>
          <w:sz w:val="22"/>
        </w:rPr>
        <w:t>7. DATA SECURITY</w:t>
      </w:r>
    </w:p>
    <w:p>
      <w:pPr>
        <w:ind w:left="0"/>
      </w:pPr>
      <w:r>
        <w:rPr>
          <w:rFonts w:ascii="Times New Roman" w:hAnsi="Times New Roman"/>
          <w:b w:val="0"/>
          <w:i w:val="0"/>
          <w:sz w:val="22"/>
        </w:rPr>
        <w:t>We use commercially reasonable administrative, technical, and physical safeguards designed to protect personal information. However, no method of transmission over the Internet or method of electronic storage is completely secure, and we cannot guarantee absolute security.</w:t>
      </w:r>
    </w:p>
    <w:p>
      <w:pPr>
        <w:spacing w:before="200" w:after="80"/>
      </w:pPr>
      <w:r>
        <w:rPr>
          <w:rFonts w:ascii="Times New Roman" w:hAnsi="Times New Roman"/>
          <w:b/>
          <w:i w:val="0"/>
          <w:sz w:val="22"/>
        </w:rPr>
        <w:t>8. INTERNATIONAL DATA TRANSFERS</w:t>
      </w:r>
    </w:p>
    <w:p>
      <w:pPr>
        <w:ind w:left="0"/>
      </w:pPr>
      <w:r>
        <w:rPr>
          <w:rFonts w:ascii="Times New Roman" w:hAnsi="Times New Roman"/>
          <w:b w:val="0"/>
          <w:i w:val="0"/>
          <w:sz w:val="22"/>
        </w:rPr>
        <w:t>We may store, process, and transfer personal information in the United States and in other countries where we or our service providers operate. Those countries may have data protection laws that differ from the laws of your jurisdiction. Where required by law, we take appropriate steps to provide lawful safeguards for cross-border transfers.</w:t>
      </w:r>
    </w:p>
    <w:p>
      <w:pPr>
        <w:spacing w:before="200" w:after="80"/>
      </w:pPr>
      <w:r>
        <w:rPr>
          <w:rFonts w:ascii="Times New Roman" w:hAnsi="Times New Roman"/>
          <w:b/>
          <w:i w:val="0"/>
          <w:sz w:val="22"/>
        </w:rPr>
        <w:t>9. YOUR RIGHTS AND CHOICES</w:t>
      </w:r>
    </w:p>
    <w:p>
      <w:pPr>
        <w:ind w:left="0"/>
      </w:pPr>
      <w:r>
        <w:rPr>
          <w:rFonts w:ascii="Times New Roman" w:hAnsi="Times New Roman"/>
          <w:b w:val="0"/>
          <w:i w:val="0"/>
          <w:sz w:val="22"/>
        </w:rPr>
        <w:t>Depending on your jurisdiction and subject to applicable limitations and exceptions, you may have the right to request access to, correction of, deletion of, portability of, or restriction of certain personal information, or to object to certain processing. You may also have the right to withdraw consent where processing is based on consent.</w:t>
      </w:r>
    </w:p>
    <w:p>
      <w:pPr>
        <w:ind w:left="0"/>
      </w:pPr>
      <w:r>
        <w:rPr>
          <w:rFonts w:ascii="Times New Roman" w:hAnsi="Times New Roman"/>
          <w:b w:val="0"/>
          <w:i w:val="0"/>
          <w:sz w:val="22"/>
        </w:rPr>
        <w:t>To submit a privacy request or ask a question about this Privacy Policy, please email legal@ornn.com. We may need to verify your identity before responding to a request. You may also have the right to appeal a denial of your request, where required by applicable law.</w:t>
      </w:r>
    </w:p>
    <w:p>
      <w:pPr>
        <w:spacing w:before="200" w:after="80"/>
      </w:pPr>
      <w:r>
        <w:rPr>
          <w:rFonts w:ascii="Times New Roman" w:hAnsi="Times New Roman"/>
          <w:b/>
          <w:i w:val="0"/>
          <w:sz w:val="22"/>
        </w:rPr>
        <w:t>10. MARKETING COMMUNICATIONS</w:t>
      </w:r>
    </w:p>
    <w:p>
      <w:pPr>
        <w:ind w:left="0"/>
      </w:pPr>
      <w:r>
        <w:rPr>
          <w:rFonts w:ascii="Times New Roman" w:hAnsi="Times New Roman"/>
          <w:b w:val="0"/>
          <w:i w:val="0"/>
          <w:sz w:val="22"/>
        </w:rPr>
        <w:t>You may opt out of promotional emails by following the unsubscribe instructions included in those emails. Even if you opt out of promotional messages, we may still send you transactional or relationship messages, including account, service, legal, and support communications.</w:t>
      </w:r>
    </w:p>
    <w:p>
      <w:pPr>
        <w:spacing w:before="200" w:after="80"/>
      </w:pPr>
      <w:r>
        <w:rPr>
          <w:rFonts w:ascii="Times New Roman" w:hAnsi="Times New Roman"/>
          <w:b/>
          <w:i w:val="0"/>
          <w:sz w:val="22"/>
        </w:rPr>
        <w:t>11. CHILDREN’S PRIVACY</w:t>
      </w:r>
    </w:p>
    <w:p>
      <w:pPr>
        <w:ind w:left="0"/>
      </w:pPr>
      <w:r>
        <w:rPr>
          <w:rFonts w:ascii="Times New Roman" w:hAnsi="Times New Roman"/>
          <w:b w:val="0"/>
          <w:i w:val="0"/>
          <w:sz w:val="22"/>
        </w:rPr>
        <w:t>The Services are not directed to children under 13, and we do not knowingly collect personal information from children under 13 through the Services. If you believe that a child has provided personal information to us, please contact us at legal@ornn.com so that we can review and take appropriate steps.</w:t>
      </w:r>
    </w:p>
    <w:p>
      <w:pPr>
        <w:spacing w:before="200" w:after="80"/>
      </w:pPr>
      <w:r>
        <w:rPr>
          <w:rFonts w:ascii="Times New Roman" w:hAnsi="Times New Roman"/>
          <w:b/>
          <w:i w:val="0"/>
          <w:sz w:val="22"/>
        </w:rPr>
        <w:t>12. THIRD-PARTY SERVICES</w:t>
      </w:r>
    </w:p>
    <w:p>
      <w:pPr>
        <w:ind w:left="0"/>
      </w:pPr>
      <w:r>
        <w:rPr>
          <w:rFonts w:ascii="Times New Roman" w:hAnsi="Times New Roman"/>
          <w:b w:val="0"/>
          <w:i w:val="0"/>
          <w:sz w:val="22"/>
        </w:rPr>
        <w:t>The Services may link to or integrate with third-party websites, applications, or services. This Privacy Policy does not apply to third-party services, and we are not responsible for their privacy practices. We encourage you to review the privacy policies of those third parties.</w:t>
      </w:r>
    </w:p>
    <w:p>
      <w:pPr>
        <w:spacing w:before="200" w:after="80"/>
      </w:pPr>
      <w:r>
        <w:rPr>
          <w:rFonts w:ascii="Times New Roman" w:hAnsi="Times New Roman"/>
          <w:b/>
          <w:i w:val="0"/>
          <w:sz w:val="22"/>
        </w:rPr>
        <w:t>13. CHANGES TO THIS PRIVACY POLICY</w:t>
      </w:r>
    </w:p>
    <w:p>
      <w:pPr>
        <w:ind w:left="0"/>
      </w:pPr>
      <w:r>
        <w:rPr>
          <w:rFonts w:ascii="Times New Roman" w:hAnsi="Times New Roman"/>
          <w:b w:val="0"/>
          <w:i w:val="0"/>
          <w:sz w:val="22"/>
        </w:rPr>
        <w:t>We may update this Privacy Policy from time to time. If we make material changes, we may provide notice by posting the updated version on the website, through the Services, or by another reasonable method. The updated Privacy Policy will become effective as of the stated effective date.</w:t>
      </w:r>
    </w:p>
    <w:p>
      <w:pPr>
        <w:spacing w:before="200" w:after="80"/>
      </w:pPr>
      <w:r>
        <w:rPr>
          <w:rFonts w:ascii="Times New Roman" w:hAnsi="Times New Roman"/>
          <w:b/>
          <w:i w:val="0"/>
          <w:sz w:val="22"/>
        </w:rPr>
        <w:t>14. CONTACT US</w:t>
      </w:r>
    </w:p>
    <w:p>
      <w:pPr>
        <w:ind w:left="0"/>
      </w:pPr>
      <w:r>
        <w:rPr>
          <w:rFonts w:ascii="Times New Roman" w:hAnsi="Times New Roman"/>
          <w:b w:val="0"/>
          <w:i w:val="0"/>
          <w:sz w:val="22"/>
        </w:rPr>
        <w:t>Questions, requests, and notices relating to this Privacy Policy or our privacy practices should be sent to legal@ornn.com.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before="0" w:line="24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